
<file path=[Content_Types].xml><?xml version="1.0" encoding="utf-8"?>
<Types xmlns="http://schemas.openxmlformats.org/package/2006/content-types"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2.xml" ContentType="application/vnd.openxmlformats-officedocument.wordprocessingml.footer+xml"/>
  <Default Extension="xml" ContentType="application/xml"/>
  <Default Extension="png" ContentType="image/png"/>
  <Default Extension="jpeg" ContentType="image/jpeg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55E5" w:rsidRDefault="005555E5" w:rsidP="005555E5">
      <w:pPr>
        <w:ind w:left="567"/>
        <w:jc w:val="center"/>
        <w:rPr>
          <w:b/>
          <w:sz w:val="28"/>
        </w:rPr>
      </w:pPr>
      <w:r w:rsidRPr="005555E5">
        <w:rPr>
          <w:b/>
          <w:sz w:val="28"/>
        </w:rPr>
        <w:t xml:space="preserve">Walking Home in Berlin, 1912: </w:t>
      </w:r>
    </w:p>
    <w:p w:rsidR="00F27DDC" w:rsidRDefault="0038267A" w:rsidP="005555E5">
      <w:pPr>
        <w:jc w:val="center"/>
        <w:rPr>
          <w:b/>
          <w:sz w:val="28"/>
        </w:rPr>
      </w:pPr>
      <w:proofErr w:type="gramStart"/>
      <w:r>
        <w:rPr>
          <w:b/>
          <w:sz w:val="28"/>
        </w:rPr>
        <w:t>a</w:t>
      </w:r>
      <w:proofErr w:type="gramEnd"/>
      <w:r>
        <w:rPr>
          <w:b/>
          <w:sz w:val="28"/>
        </w:rPr>
        <w:t xml:space="preserve"> geographic expedition t</w:t>
      </w:r>
      <w:r w:rsidR="00F27DDC">
        <w:rPr>
          <w:b/>
          <w:sz w:val="28"/>
        </w:rPr>
        <w:t>h</w:t>
      </w:r>
      <w:r>
        <w:rPr>
          <w:b/>
          <w:sz w:val="28"/>
        </w:rPr>
        <w:t xml:space="preserve">rough </w:t>
      </w:r>
      <w:r w:rsidR="00831510">
        <w:rPr>
          <w:b/>
          <w:sz w:val="28"/>
        </w:rPr>
        <w:t xml:space="preserve">an </w:t>
      </w:r>
      <w:r w:rsidR="005555E5" w:rsidRPr="005555E5">
        <w:rPr>
          <w:b/>
          <w:sz w:val="28"/>
        </w:rPr>
        <w:t>historical public spac</w:t>
      </w:r>
      <w:r w:rsidR="005555E5">
        <w:rPr>
          <w:b/>
          <w:sz w:val="28"/>
        </w:rPr>
        <w:t>e</w:t>
      </w:r>
    </w:p>
    <w:p w:rsidR="005555E5" w:rsidRPr="00C412AF" w:rsidRDefault="00F27DDC" w:rsidP="005555E5">
      <w:pPr>
        <w:jc w:val="center"/>
        <w:rPr>
          <w:b/>
        </w:rPr>
      </w:pPr>
      <w:r w:rsidRPr="00C412AF">
        <w:rPr>
          <w:b/>
        </w:rPr>
        <w:t>Bob Sharpe, November 1, 2011</w:t>
      </w:r>
    </w:p>
    <w:p w:rsidR="00B9704A" w:rsidRDefault="00B9704A" w:rsidP="005555E5"/>
    <w:p w:rsidR="005555E5" w:rsidRDefault="005555E5" w:rsidP="005555E5"/>
    <w:p w:rsidR="00F27DDC" w:rsidRPr="00F27DDC" w:rsidRDefault="00F27DDC" w:rsidP="005555E5">
      <w:pPr>
        <w:rPr>
          <w:b/>
        </w:rPr>
      </w:pPr>
      <w:r w:rsidRPr="00F27DDC">
        <w:rPr>
          <w:b/>
        </w:rPr>
        <w:t>Objectives</w:t>
      </w:r>
    </w:p>
    <w:p w:rsidR="005555E5" w:rsidRDefault="00C412AF" w:rsidP="00F27DDC">
      <w:pPr>
        <w:pStyle w:val="ListParagraph"/>
        <w:numPr>
          <w:ilvl w:val="0"/>
          <w:numId w:val="2"/>
        </w:numPr>
      </w:pPr>
      <w:r>
        <w:t xml:space="preserve">To demonstrate how walking can be </w:t>
      </w:r>
      <w:r w:rsidR="005555E5">
        <w:t>a research method t</w:t>
      </w:r>
      <w:r>
        <w:t>hat leads to discoveries of human geographic</w:t>
      </w:r>
      <w:r w:rsidR="00701720">
        <w:t>al</w:t>
      </w:r>
      <w:r>
        <w:t xml:space="preserve"> knowledge</w:t>
      </w:r>
    </w:p>
    <w:p w:rsidR="00F27DDC" w:rsidRDefault="005555E5" w:rsidP="00831510">
      <w:pPr>
        <w:pStyle w:val="ListParagraph"/>
        <w:widowControl w:val="0"/>
        <w:numPr>
          <w:ilvl w:val="0"/>
          <w:numId w:val="2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ind w:right="-1"/>
        <w:rPr>
          <w:rFonts w:ascii="Times New Roman" w:hAnsi="Times New Roman" w:cs="Times New Roman"/>
        </w:rPr>
      </w:pPr>
      <w:r w:rsidRPr="00F27DDC">
        <w:rPr>
          <w:rFonts w:ascii="Times New Roman" w:hAnsi="Times New Roman" w:cs="Times New Roman"/>
        </w:rPr>
        <w:t xml:space="preserve">To demonstrate, in material terms, that human geographical knowledge is contextual, partial, situated and embodied. The lens through which we </w:t>
      </w:r>
      <w:r w:rsidR="00C412AF">
        <w:rPr>
          <w:rFonts w:ascii="Times New Roman" w:hAnsi="Times New Roman" w:cs="Times New Roman"/>
        </w:rPr>
        <w:t xml:space="preserve">will </w:t>
      </w:r>
      <w:r w:rsidRPr="00F27DDC">
        <w:rPr>
          <w:rFonts w:ascii="Times New Roman" w:hAnsi="Times New Roman" w:cs="Times New Roman"/>
        </w:rPr>
        <w:t xml:space="preserve">explore </w:t>
      </w:r>
      <w:r>
        <w:t xml:space="preserve">the historical public spaces and places of Berlin in 1912 is through that of the guided walking tour.  </w:t>
      </w:r>
      <w:r w:rsidR="00C412AF">
        <w:rPr>
          <w:rFonts w:ascii="Times New Roman" w:hAnsi="Times New Roman" w:cs="Times New Roman"/>
        </w:rPr>
        <w:t xml:space="preserve"> Walking, as </w:t>
      </w:r>
      <w:r w:rsidRPr="00F27DDC">
        <w:rPr>
          <w:rFonts w:ascii="Times New Roman" w:hAnsi="Times New Roman" w:cs="Times New Roman"/>
        </w:rPr>
        <w:t>a methodology</w:t>
      </w:r>
      <w:r w:rsidR="00C412AF">
        <w:rPr>
          <w:rFonts w:ascii="Times New Roman" w:hAnsi="Times New Roman" w:cs="Times New Roman"/>
        </w:rPr>
        <w:t>,</w:t>
      </w:r>
      <w:r w:rsidRPr="00F27DDC">
        <w:rPr>
          <w:rFonts w:ascii="Times New Roman" w:hAnsi="Times New Roman" w:cs="Times New Roman"/>
        </w:rPr>
        <w:t xml:space="preserve"> </w:t>
      </w:r>
      <w:r w:rsidR="00C412AF">
        <w:rPr>
          <w:rFonts w:ascii="Times New Roman" w:hAnsi="Times New Roman" w:cs="Times New Roman"/>
        </w:rPr>
        <w:t xml:space="preserve">is a profoundly </w:t>
      </w:r>
      <w:proofErr w:type="spellStart"/>
      <w:r w:rsidRPr="00F27DDC">
        <w:rPr>
          <w:rFonts w:ascii="Times New Roman" w:hAnsi="Times New Roman" w:cs="Times New Roman"/>
        </w:rPr>
        <w:t>behavioural</w:t>
      </w:r>
      <w:proofErr w:type="spellEnd"/>
      <w:r w:rsidRPr="00F27DDC">
        <w:rPr>
          <w:rFonts w:ascii="Times New Roman" w:hAnsi="Times New Roman" w:cs="Times New Roman"/>
        </w:rPr>
        <w:t xml:space="preserve"> approach:  through our own walk</w:t>
      </w:r>
      <w:r w:rsidR="00C412AF">
        <w:rPr>
          <w:rFonts w:ascii="Times New Roman" w:hAnsi="Times New Roman" w:cs="Times New Roman"/>
        </w:rPr>
        <w:t>ing</w:t>
      </w:r>
      <w:r w:rsidRPr="00F27DDC">
        <w:rPr>
          <w:rFonts w:ascii="Times New Roman" w:hAnsi="Times New Roman" w:cs="Times New Roman"/>
        </w:rPr>
        <w:t xml:space="preserve"> we will examine</w:t>
      </w:r>
      <w:r w:rsidR="00C412AF">
        <w:rPr>
          <w:rFonts w:ascii="Times New Roman" w:hAnsi="Times New Roman" w:cs="Times New Roman"/>
        </w:rPr>
        <w:t xml:space="preserve"> the discoveries of the </w:t>
      </w:r>
      <w:r w:rsidRPr="00F27DDC">
        <w:rPr>
          <w:rFonts w:ascii="Times New Roman" w:hAnsi="Times New Roman" w:cs="Times New Roman"/>
        </w:rPr>
        <w:t>researcher who</w:t>
      </w:r>
      <w:r w:rsidR="00C412AF">
        <w:rPr>
          <w:rFonts w:ascii="Times New Roman" w:hAnsi="Times New Roman" w:cs="Times New Roman"/>
        </w:rPr>
        <w:t>, on foot, has investigated</w:t>
      </w:r>
      <w:r w:rsidRPr="00F27DDC">
        <w:rPr>
          <w:rFonts w:ascii="Times New Roman" w:hAnsi="Times New Roman" w:cs="Times New Roman"/>
        </w:rPr>
        <w:t xml:space="preserve"> the pedestrian activities of p</w:t>
      </w:r>
      <w:r w:rsidR="00701720">
        <w:rPr>
          <w:rFonts w:ascii="Times New Roman" w:hAnsi="Times New Roman" w:cs="Times New Roman"/>
        </w:rPr>
        <w:t>revious residents of this place</w:t>
      </w:r>
    </w:p>
    <w:p w:rsidR="00F27DDC" w:rsidRDefault="00F27DDC" w:rsidP="00831510">
      <w:pPr>
        <w:pStyle w:val="ListParagraph"/>
        <w:widowControl w:val="0"/>
        <w:numPr>
          <w:ilvl w:val="0"/>
          <w:numId w:val="2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ind w:right="-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lay</w:t>
      </w:r>
      <w:r w:rsidR="005555E5" w:rsidRPr="00F27DDC">
        <w:rPr>
          <w:rFonts w:ascii="Times New Roman" w:hAnsi="Times New Roman" w:cs="Times New Roman"/>
        </w:rPr>
        <w:t xml:space="preserve"> claim to </w:t>
      </w:r>
      <w:r>
        <w:rPr>
          <w:rFonts w:ascii="Times New Roman" w:hAnsi="Times New Roman" w:cs="Times New Roman"/>
        </w:rPr>
        <w:t xml:space="preserve">an </w:t>
      </w:r>
      <w:r w:rsidR="005555E5" w:rsidRPr="00F27DDC">
        <w:rPr>
          <w:rFonts w:ascii="Times New Roman" w:hAnsi="Times New Roman" w:cs="Times New Roman"/>
        </w:rPr>
        <w:t>historical public places (</w:t>
      </w:r>
      <w:r>
        <w:rPr>
          <w:rFonts w:ascii="Times New Roman" w:hAnsi="Times New Roman" w:cs="Times New Roman"/>
        </w:rPr>
        <w:t xml:space="preserve">and escape the confines of </w:t>
      </w:r>
      <w:r w:rsidR="005555E5" w:rsidRPr="00F27DDC">
        <w:rPr>
          <w:rFonts w:ascii="Times New Roman" w:hAnsi="Times New Roman" w:cs="Times New Roman"/>
        </w:rPr>
        <w:t>the classroom)</w:t>
      </w:r>
    </w:p>
    <w:p w:rsidR="00831510" w:rsidRPr="00F27DDC" w:rsidRDefault="00F27DDC" w:rsidP="00831510">
      <w:pPr>
        <w:pStyle w:val="ListParagraph"/>
        <w:widowControl w:val="0"/>
        <w:numPr>
          <w:ilvl w:val="0"/>
          <w:numId w:val="2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ind w:right="-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To understand that the </w:t>
      </w:r>
      <w:r w:rsidR="005555E5" w:rsidRPr="00F27DDC">
        <w:rPr>
          <w:rFonts w:ascii="Times New Roman" w:hAnsi="Times New Roman" w:cs="Times New Roman"/>
        </w:rPr>
        <w:t xml:space="preserve">adaptive reuse </w:t>
      </w:r>
      <w:r>
        <w:rPr>
          <w:rFonts w:ascii="Times New Roman" w:hAnsi="Times New Roman" w:cs="Times New Roman"/>
        </w:rPr>
        <w:t xml:space="preserve">of spaces is not limited to buildings but </w:t>
      </w:r>
      <w:r w:rsidR="005555E5" w:rsidRPr="00F27DDC">
        <w:rPr>
          <w:rFonts w:ascii="Times New Roman" w:hAnsi="Times New Roman" w:cs="Times New Roman"/>
        </w:rPr>
        <w:t>include</w:t>
      </w:r>
      <w:r>
        <w:rPr>
          <w:rFonts w:ascii="Times New Roman" w:hAnsi="Times New Roman" w:cs="Times New Roman"/>
        </w:rPr>
        <w:t>s</w:t>
      </w:r>
      <w:r w:rsidR="005555E5" w:rsidRPr="00F27DDC">
        <w:rPr>
          <w:rFonts w:ascii="Times New Roman" w:hAnsi="Times New Roman" w:cs="Times New Roman"/>
        </w:rPr>
        <w:t xml:space="preserve"> the ada</w:t>
      </w:r>
      <w:r w:rsidR="00701720">
        <w:rPr>
          <w:rFonts w:ascii="Times New Roman" w:hAnsi="Times New Roman" w:cs="Times New Roman"/>
        </w:rPr>
        <w:t>ptive reuse of pedestrian space</w:t>
      </w:r>
    </w:p>
    <w:p w:rsidR="00B9704A" w:rsidRDefault="00453C3B" w:rsidP="00F27DDC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ind w:right="-1"/>
      </w:pPr>
      <w:r>
        <w:t xml:space="preserve">                                                                  </w:t>
      </w:r>
      <w:r w:rsidR="00F27DDC">
        <w:t xml:space="preserve">                    </w:t>
      </w:r>
    </w:p>
    <w:p w:rsidR="00831510" w:rsidRPr="00F27DDC" w:rsidRDefault="00831510" w:rsidP="00F27DDC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ind w:right="-1"/>
        <w:rPr>
          <w:rFonts w:ascii="Times New Roman" w:hAnsi="Times New Roman" w:cs="Times New Roman"/>
        </w:rPr>
      </w:pPr>
    </w:p>
    <w:p w:rsidR="00F27DDC" w:rsidRDefault="00FE4567" w:rsidP="00FE4567">
      <w:pPr>
        <w:jc w:val="center"/>
        <w:rPr>
          <w:b/>
        </w:rPr>
      </w:pPr>
      <w:r w:rsidRPr="00765BBB">
        <w:rPr>
          <w:b/>
        </w:rPr>
        <w:t>103 Joseph St.</w:t>
      </w:r>
      <w:r w:rsidR="00F27DDC">
        <w:rPr>
          <w:b/>
        </w:rPr>
        <w:t>, 6 and 8 Richmond Ave.</w:t>
      </w:r>
    </w:p>
    <w:p w:rsidR="00FE4567" w:rsidRPr="00765BBB" w:rsidRDefault="00FE4567" w:rsidP="00FE4567">
      <w:pPr>
        <w:jc w:val="center"/>
        <w:rPr>
          <w:b/>
        </w:rPr>
      </w:pPr>
      <w:r>
        <w:rPr>
          <w:b/>
        </w:rPr>
        <w:t>Kitchener, Ontario, 2011</w:t>
      </w:r>
    </w:p>
    <w:p w:rsidR="0038267A" w:rsidRDefault="0038267A" w:rsidP="00FE4567"/>
    <w:p w:rsidR="0038267A" w:rsidRDefault="00B9704A" w:rsidP="00B9704A">
      <w:pPr>
        <w:tabs>
          <w:tab w:val="center" w:pos="5031"/>
          <w:tab w:val="right" w:pos="10063"/>
        </w:tabs>
      </w:pPr>
      <w:r>
        <w:tab/>
      </w:r>
      <w:r w:rsidR="0038267A">
        <w:rPr>
          <w:noProof/>
        </w:rPr>
        <w:drawing>
          <wp:inline distT="0" distB="0" distL="0" distR="0">
            <wp:extent cx="5552441" cy="4164330"/>
            <wp:effectExtent l="25400" t="0" r="10159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522" cy="4175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</w:p>
    <w:p w:rsidR="0038267A" w:rsidRDefault="0038267A" w:rsidP="00FE4567"/>
    <w:p w:rsidR="00B9704A" w:rsidRDefault="00B9704A" w:rsidP="00FE4567"/>
    <w:p w:rsidR="00F27DDC" w:rsidRDefault="00F27DDC" w:rsidP="00FE4567"/>
    <w:p w:rsidR="00F27DDC" w:rsidRDefault="00F27DDC" w:rsidP="00F27DDC">
      <w:pPr>
        <w:jc w:val="center"/>
        <w:rPr>
          <w:b/>
        </w:rPr>
      </w:pPr>
      <w:r w:rsidRPr="00765BBB">
        <w:rPr>
          <w:b/>
        </w:rPr>
        <w:t>Timeline of property tra</w:t>
      </w:r>
      <w:r>
        <w:rPr>
          <w:b/>
        </w:rPr>
        <w:t>nsactions related to</w:t>
      </w:r>
      <w:r w:rsidRPr="00765BBB">
        <w:rPr>
          <w:b/>
        </w:rPr>
        <w:t xml:space="preserve"> </w:t>
      </w:r>
    </w:p>
    <w:p w:rsidR="00F27DDC" w:rsidRPr="00C412AF" w:rsidRDefault="00F27DDC" w:rsidP="00C412AF">
      <w:pPr>
        <w:jc w:val="center"/>
        <w:rPr>
          <w:b/>
        </w:rPr>
      </w:pPr>
      <w:r w:rsidRPr="00765BBB">
        <w:rPr>
          <w:b/>
        </w:rPr>
        <w:t>103 Joseph St.</w:t>
      </w:r>
      <w:r>
        <w:rPr>
          <w:b/>
        </w:rPr>
        <w:t xml:space="preserve">  Kitchener, Ontario, 2011</w:t>
      </w:r>
    </w:p>
    <w:p w:rsidR="0038267A" w:rsidRDefault="0038267A" w:rsidP="00FE4567"/>
    <w:p w:rsidR="00FE4567" w:rsidRDefault="00FE4567" w:rsidP="0038267A">
      <w:r>
        <w:t xml:space="preserve">Sources:  </w:t>
      </w:r>
      <w:r w:rsidR="00C412AF">
        <w:t xml:space="preserve">initially, </w:t>
      </w:r>
      <w:r>
        <w:t xml:space="preserve">the main source </w:t>
      </w:r>
      <w:r w:rsidR="00C412AF">
        <w:t xml:space="preserve">of data </w:t>
      </w:r>
      <w:r>
        <w:t xml:space="preserve">is the Land Registry Record, </w:t>
      </w:r>
      <w:r w:rsidR="00C412AF">
        <w:t>(</w:t>
      </w:r>
      <w:r>
        <w:t>Abstract Microfilm 58E5</w:t>
      </w:r>
      <w:r w:rsidR="00C412AF">
        <w:t>)</w:t>
      </w:r>
      <w:r>
        <w:t>; supplemented with details from other sources including original plans of subdivision, municipal maps, voters lists, a</w:t>
      </w:r>
      <w:r w:rsidR="00C412AF">
        <w:t>nd Vernon’s directory, as noted below:</w:t>
      </w:r>
    </w:p>
    <w:p w:rsidR="00FE4567" w:rsidRDefault="00FE4567" w:rsidP="00FE4567"/>
    <w:p w:rsidR="00FE4567" w:rsidRDefault="00C412AF" w:rsidP="00FE4567">
      <w:r>
        <w:t>1798</w:t>
      </w:r>
      <w:r>
        <w:tab/>
      </w:r>
      <w:r>
        <w:tab/>
      </w:r>
      <w:r>
        <w:tab/>
        <w:t>Crown grants land</w:t>
      </w:r>
      <w:r w:rsidR="00672752">
        <w:t xml:space="preserve"> to Richard Beasley for 8,888 pounds</w:t>
      </w:r>
      <w:r>
        <w:t xml:space="preserve"> Sterling</w:t>
      </w:r>
      <w:r w:rsidR="00672752">
        <w:t>.</w:t>
      </w:r>
    </w:p>
    <w:p w:rsidR="00FE4567" w:rsidRDefault="00FE4567" w:rsidP="00FE4567">
      <w:r>
        <w:t>1815</w:t>
      </w:r>
      <w:r>
        <w:tab/>
      </w:r>
      <w:r>
        <w:tab/>
      </w:r>
      <w:r>
        <w:tab/>
        <w:t>Lot 16, German Company Tra</w:t>
      </w:r>
      <w:r w:rsidR="00672752">
        <w:t>ct (G.C.T.) purchased by Henry? Weave</w:t>
      </w:r>
      <w:r w:rsidR="00B9704A">
        <w:t>r</w:t>
      </w:r>
    </w:p>
    <w:p w:rsidR="00C412AF" w:rsidRPr="00C412AF" w:rsidRDefault="00B9704A" w:rsidP="00C412AF">
      <w:r>
        <w:t>1853-54</w:t>
      </w:r>
      <w:r>
        <w:tab/>
      </w:r>
      <w:r>
        <w:tab/>
      </w:r>
      <w:r w:rsidR="00672752">
        <w:t xml:space="preserve">Lot 16 becomes </w:t>
      </w:r>
      <w:r w:rsidR="00FE4567">
        <w:t>part of the Amended George Grange’s Surve</w:t>
      </w:r>
      <w:r w:rsidR="00C412AF">
        <w:t xml:space="preserve">y, </w:t>
      </w:r>
      <w:r w:rsidR="00C31C65">
        <w:rPr>
          <w:b/>
        </w:rPr>
        <w:t xml:space="preserve">Plan 378, </w:t>
      </w:r>
      <w:r w:rsidR="00C412AF">
        <w:rPr>
          <w:b/>
        </w:rPr>
        <w:tab/>
      </w:r>
      <w:r w:rsidR="00C412AF">
        <w:rPr>
          <w:b/>
        </w:rPr>
        <w:tab/>
      </w:r>
      <w:r w:rsidR="00C412AF">
        <w:rPr>
          <w:b/>
        </w:rPr>
        <w:tab/>
      </w:r>
      <w:proofErr w:type="gramStart"/>
      <w:r w:rsidR="00FE4567" w:rsidRPr="00645857">
        <w:rPr>
          <w:b/>
        </w:rPr>
        <w:t>Park</w:t>
      </w:r>
      <w:proofErr w:type="gramEnd"/>
      <w:r w:rsidR="00FE4567" w:rsidRPr="00645857">
        <w:rPr>
          <w:b/>
        </w:rPr>
        <w:t xml:space="preserve"> Lot 552</w:t>
      </w:r>
    </w:p>
    <w:p w:rsidR="00701720" w:rsidRDefault="00C412AF" w:rsidP="00395B5B">
      <w:pPr>
        <w:ind w:left="1701" w:hanging="2160"/>
        <w:rPr>
          <w:b/>
          <w:noProof/>
        </w:rPr>
      </w:pPr>
      <w:r>
        <w:rPr>
          <w:b/>
          <w:noProof/>
        </w:rPr>
        <w:t xml:space="preserve">                  </w:t>
      </w:r>
      <w:r>
        <w:rPr>
          <w:b/>
          <w:noProof/>
        </w:rPr>
        <w:drawing>
          <wp:inline distT="0" distB="0" distL="0" distR="0">
            <wp:extent cx="5213008" cy="3728720"/>
            <wp:effectExtent l="25400" t="0" r="0" b="0"/>
            <wp:docPr id="6" name="Picture 5" descr="Grange_Survey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nge_Survey3.jpg"/>
                    <pic:cNvPicPr/>
                  </pic:nvPicPr>
                  <pic:blipFill>
                    <a:blip r:embed="rId7"/>
                    <a:srcRect l="2307" t="2989" r="2307" b="8966"/>
                    <a:stretch>
                      <a:fillRect/>
                    </a:stretch>
                  </pic:blipFill>
                  <pic:spPr>
                    <a:xfrm>
                      <a:off x="0" y="0"/>
                      <a:ext cx="5213008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720" w:rsidRDefault="00701720" w:rsidP="00395B5B">
      <w:pPr>
        <w:ind w:left="1701" w:hanging="2160"/>
        <w:rPr>
          <w:b/>
          <w:noProof/>
        </w:rPr>
      </w:pPr>
      <w:r>
        <w:tab/>
        <w:t>George Grange’s Survey, 1853-1854, KPL</w:t>
      </w:r>
    </w:p>
    <w:p w:rsidR="00FE4567" w:rsidRPr="006E0626" w:rsidRDefault="00FE4567" w:rsidP="00395B5B">
      <w:pPr>
        <w:ind w:left="1701" w:hanging="2160"/>
        <w:rPr>
          <w:b/>
        </w:rPr>
      </w:pPr>
    </w:p>
    <w:p w:rsidR="00E90946" w:rsidRPr="00431770" w:rsidRDefault="00FE4567" w:rsidP="00E90946">
      <w:r>
        <w:tab/>
        <w:t>1877</w:t>
      </w:r>
      <w:r>
        <w:tab/>
      </w:r>
      <w:r>
        <w:tab/>
      </w:r>
      <w:r w:rsidR="00A14471" w:rsidRPr="00431770">
        <w:t xml:space="preserve">Edward J. </w:t>
      </w:r>
      <w:proofErr w:type="spellStart"/>
      <w:r w:rsidR="00A14471" w:rsidRPr="00431770">
        <w:t>Seip</w:t>
      </w:r>
      <w:proofErr w:type="spellEnd"/>
      <w:r w:rsidR="00A14471" w:rsidRPr="00431770">
        <w:t xml:space="preserve"> born on a farm outside o</w:t>
      </w:r>
      <w:r w:rsidR="006E73D7">
        <w:t>f St. Agatha</w:t>
      </w:r>
    </w:p>
    <w:p w:rsidR="00812745" w:rsidRPr="00431770" w:rsidRDefault="00FE4567" w:rsidP="00FE4567">
      <w:pPr>
        <w:ind w:left="709" w:hanging="709"/>
      </w:pPr>
      <w:r>
        <w:tab/>
      </w:r>
      <w:r w:rsidR="001B7A02">
        <w:t>1879</w:t>
      </w:r>
      <w:r w:rsidR="001B7A02">
        <w:tab/>
      </w:r>
      <w:r>
        <w:tab/>
      </w:r>
      <w:r w:rsidR="001B7A02">
        <w:t xml:space="preserve">Mary </w:t>
      </w:r>
      <w:proofErr w:type="spellStart"/>
      <w:r w:rsidR="001B7A02">
        <w:t>Seip</w:t>
      </w:r>
      <w:proofErr w:type="spellEnd"/>
      <w:r w:rsidR="00812745" w:rsidRPr="00431770">
        <w:t xml:space="preserve"> </w:t>
      </w:r>
      <w:r w:rsidR="001B7A02">
        <w:t xml:space="preserve">(nee Becker) </w:t>
      </w:r>
      <w:r w:rsidR="00812745" w:rsidRPr="00431770">
        <w:t>bor</w:t>
      </w:r>
      <w:r w:rsidR="006E73D7">
        <w:t>n in Berlin</w:t>
      </w:r>
      <w:r w:rsidR="001B7A02">
        <w:t>, Ontario</w:t>
      </w:r>
    </w:p>
    <w:p w:rsidR="00C31C65" w:rsidRDefault="00C31C65" w:rsidP="00A14471">
      <w:pPr>
        <w:ind w:left="2160" w:hanging="2160"/>
      </w:pPr>
    </w:p>
    <w:p w:rsidR="00C31C65" w:rsidRDefault="00C31C65" w:rsidP="00C31C65">
      <w:pPr>
        <w:ind w:left="-57" w:firstLine="57"/>
      </w:pPr>
      <w:r>
        <w:t>1887</w:t>
      </w:r>
      <w:r>
        <w:tab/>
      </w:r>
      <w:r>
        <w:tab/>
      </w:r>
      <w:r>
        <w:tab/>
        <w:t>Voter’s list for Town of Berlin, 1887 (1,408 votes), and 1888 (1,624 votes)</w:t>
      </w:r>
      <w:r w:rsidR="006E0626">
        <w:t xml:space="preserve">, </w:t>
      </w:r>
      <w:r w:rsidR="006E0626">
        <w:tab/>
      </w:r>
      <w:r w:rsidR="006E0626">
        <w:tab/>
      </w:r>
      <w:r w:rsidR="006E0626">
        <w:tab/>
      </w:r>
      <w:r w:rsidR="006E0626">
        <w:tab/>
        <w:t>Rare Book Room, Dana Porter Library</w:t>
      </w:r>
    </w:p>
    <w:p w:rsidR="00C31C65" w:rsidRPr="006E0626" w:rsidRDefault="00B9704A" w:rsidP="00C31C65">
      <w:pPr>
        <w:pStyle w:val="ListParagraph"/>
        <w:numPr>
          <w:ilvl w:val="0"/>
          <w:numId w:val="1"/>
        </w:numPr>
        <w:rPr>
          <w:i/>
        </w:rPr>
      </w:pPr>
      <w:r>
        <w:rPr>
          <w:i/>
        </w:rPr>
        <w:t xml:space="preserve">1887:  </w:t>
      </w:r>
      <w:r w:rsidR="00C31C65" w:rsidRPr="006E0626">
        <w:rPr>
          <w:i/>
        </w:rPr>
        <w:t xml:space="preserve">George </w:t>
      </w:r>
      <w:proofErr w:type="spellStart"/>
      <w:r w:rsidR="00C31C65" w:rsidRPr="006E0626">
        <w:rPr>
          <w:i/>
        </w:rPr>
        <w:t>Prou</w:t>
      </w:r>
      <w:r>
        <w:rPr>
          <w:i/>
        </w:rPr>
        <w:t>dfoot</w:t>
      </w:r>
      <w:proofErr w:type="spellEnd"/>
      <w:r>
        <w:rPr>
          <w:i/>
        </w:rPr>
        <w:t>, roll #450, Lots 167-</w:t>
      </w:r>
      <w:r w:rsidR="00C31C65" w:rsidRPr="006E0626">
        <w:rPr>
          <w:i/>
        </w:rPr>
        <w:t>169, Grange’s Surv</w:t>
      </w:r>
      <w:r w:rsidR="006E0626" w:rsidRPr="006E0626">
        <w:rPr>
          <w:i/>
        </w:rPr>
        <w:t>ey</w:t>
      </w:r>
    </w:p>
    <w:p w:rsidR="001B7A02" w:rsidRPr="006E0626" w:rsidRDefault="00B9704A" w:rsidP="00C31C65">
      <w:pPr>
        <w:pStyle w:val="ListParagraph"/>
        <w:numPr>
          <w:ilvl w:val="0"/>
          <w:numId w:val="1"/>
        </w:numPr>
        <w:rPr>
          <w:i/>
        </w:rPr>
      </w:pPr>
      <w:r>
        <w:rPr>
          <w:i/>
        </w:rPr>
        <w:t xml:space="preserve">1888:  George </w:t>
      </w:r>
      <w:proofErr w:type="spellStart"/>
      <w:r>
        <w:rPr>
          <w:i/>
        </w:rPr>
        <w:t>Proudfoot</w:t>
      </w:r>
      <w:proofErr w:type="spellEnd"/>
      <w:r>
        <w:rPr>
          <w:i/>
        </w:rPr>
        <w:t>, Lots 165</w:t>
      </w:r>
      <w:r w:rsidR="00C31C65" w:rsidRPr="006E0626">
        <w:rPr>
          <w:i/>
        </w:rPr>
        <w:t>-169, Maynard Street</w:t>
      </w:r>
    </w:p>
    <w:p w:rsidR="00C31C65" w:rsidRDefault="00C31C65" w:rsidP="00A14471">
      <w:pPr>
        <w:ind w:left="2160" w:hanging="2160"/>
      </w:pPr>
    </w:p>
    <w:p w:rsidR="001B7A02" w:rsidRDefault="00D51A2F" w:rsidP="00A14471">
      <w:pPr>
        <w:ind w:left="2160" w:hanging="2160"/>
      </w:pPr>
      <w:r>
        <w:t>1893</w:t>
      </w:r>
      <w:r w:rsidR="00E90946" w:rsidRPr="00431770">
        <w:tab/>
        <w:t xml:space="preserve">John </w:t>
      </w:r>
      <w:r w:rsidR="00A14471" w:rsidRPr="00431770">
        <w:t xml:space="preserve">A. </w:t>
      </w:r>
      <w:r w:rsidR="00E90946" w:rsidRPr="00431770">
        <w:t>Mackie</w:t>
      </w:r>
      <w:r w:rsidR="00A14471" w:rsidRPr="00431770">
        <w:t>,</w:t>
      </w:r>
      <w:r w:rsidR="00E90946" w:rsidRPr="00431770">
        <w:t xml:space="preserve"> </w:t>
      </w:r>
      <w:r w:rsidR="00A14471" w:rsidRPr="00431770">
        <w:t>owner of part of Park Lot 552, (</w:t>
      </w:r>
      <w:r w:rsidR="00812745" w:rsidRPr="00431770">
        <w:t xml:space="preserve">from the German Company Tract, 1815 </w:t>
      </w:r>
      <w:r w:rsidR="00A14471" w:rsidRPr="00431770">
        <w:t>in the amended George Grange’s Survey, Plan 378</w:t>
      </w:r>
      <w:r w:rsidR="00431770" w:rsidRPr="00431770">
        <w:t xml:space="preserve">); </w:t>
      </w:r>
    </w:p>
    <w:p w:rsidR="001B7A02" w:rsidRDefault="001B7A02" w:rsidP="00A14471">
      <w:pPr>
        <w:ind w:left="2160" w:hanging="2160"/>
      </w:pPr>
      <w:r>
        <w:tab/>
      </w:r>
      <w:r w:rsidR="004B657A">
        <w:t xml:space="preserve">J.A. </w:t>
      </w:r>
      <w:r w:rsidR="00812745" w:rsidRPr="00431770">
        <w:t xml:space="preserve">Mackie </w:t>
      </w:r>
      <w:r w:rsidR="00E90946" w:rsidRPr="00431770">
        <w:t>sells 3 acres to</w:t>
      </w:r>
      <w:r w:rsidR="00A14471" w:rsidRPr="00431770">
        <w:t xml:space="preserve"> George and Elizabeth </w:t>
      </w:r>
      <w:proofErr w:type="spellStart"/>
      <w:r w:rsidR="00A14471" w:rsidRPr="00431770">
        <w:t>Proudfoot</w:t>
      </w:r>
      <w:proofErr w:type="spellEnd"/>
    </w:p>
    <w:p w:rsidR="00F33F28" w:rsidRPr="00431770" w:rsidRDefault="00F33F28" w:rsidP="00A14471">
      <w:pPr>
        <w:ind w:left="2160" w:hanging="2160"/>
      </w:pPr>
    </w:p>
    <w:p w:rsidR="001B7A02" w:rsidRDefault="00395B5B" w:rsidP="00B9704A">
      <w:pPr>
        <w:ind w:left="1701" w:hanging="1701"/>
      </w:pPr>
      <w:r>
        <w:t xml:space="preserve">                        </w:t>
      </w:r>
      <w:r>
        <w:rPr>
          <w:noProof/>
        </w:rPr>
        <w:drawing>
          <wp:inline distT="0" distB="0" distL="0" distR="0">
            <wp:extent cx="5544337" cy="2970530"/>
            <wp:effectExtent l="25400" t="0" r="0" b="0"/>
            <wp:docPr id="8" name="Picture 0" descr="M907 map portion 1896 - GS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907 map portion 1896 - GSR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54482" cy="29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7A02">
        <w:t xml:space="preserve">   </w:t>
      </w:r>
      <w:r w:rsidR="001B7A02">
        <w:tab/>
      </w:r>
    </w:p>
    <w:p w:rsidR="00485D59" w:rsidRDefault="000E0718" w:rsidP="00485D59">
      <w:pPr>
        <w:ind w:left="2160" w:hanging="2160"/>
      </w:pPr>
      <w:r>
        <w:tab/>
        <w:t xml:space="preserve">Berlin, 1892-96:  </w:t>
      </w:r>
      <w:r w:rsidR="00485D59">
        <w:t>M907 map portion 1896 – GSR, KPL</w:t>
      </w:r>
    </w:p>
    <w:p w:rsidR="001B7A02" w:rsidRDefault="001B7A02" w:rsidP="00A14471">
      <w:pPr>
        <w:ind w:left="2160" w:hanging="2160"/>
      </w:pPr>
    </w:p>
    <w:p w:rsidR="00A14471" w:rsidRPr="00431770" w:rsidRDefault="00D51A2F" w:rsidP="00A14471">
      <w:pPr>
        <w:ind w:left="2160" w:hanging="2160"/>
      </w:pPr>
      <w:r>
        <w:t>1895</w:t>
      </w:r>
      <w:r>
        <w:tab/>
        <w:t xml:space="preserve">The date recorded </w:t>
      </w:r>
      <w:r w:rsidR="006E73D7">
        <w:t xml:space="preserve">for the </w:t>
      </w:r>
      <w:r w:rsidR="00F33F28" w:rsidRPr="00431770">
        <w:t>construction</w:t>
      </w:r>
      <w:r w:rsidR="006E73D7">
        <w:t xml:space="preserve"> of </w:t>
      </w:r>
      <w:r w:rsidR="00812745" w:rsidRPr="00431770">
        <w:t>103 Joseph St is</w:t>
      </w:r>
      <w:r w:rsidR="00F33F28" w:rsidRPr="00431770">
        <w:t xml:space="preserve"> 1895</w:t>
      </w:r>
    </w:p>
    <w:p w:rsidR="001B7A02" w:rsidRDefault="00A14471" w:rsidP="00A14471">
      <w:pPr>
        <w:ind w:left="2160" w:hanging="2160"/>
      </w:pPr>
      <w:r w:rsidRPr="00431770">
        <w:tab/>
        <w:t xml:space="preserve">George </w:t>
      </w:r>
      <w:proofErr w:type="spellStart"/>
      <w:r w:rsidRPr="00431770">
        <w:t>Proudfoot</w:t>
      </w:r>
      <w:proofErr w:type="spellEnd"/>
      <w:r w:rsidRPr="00431770">
        <w:t xml:space="preserve"> dies in 1894</w:t>
      </w:r>
      <w:r w:rsidR="00B9704A">
        <w:t>; Elizabeth stays until here death in 1903</w:t>
      </w:r>
    </w:p>
    <w:p w:rsidR="00E90946" w:rsidRPr="00431770" w:rsidRDefault="00E90946" w:rsidP="00A14471">
      <w:pPr>
        <w:ind w:left="2160" w:hanging="2160"/>
      </w:pPr>
    </w:p>
    <w:p w:rsidR="00E90946" w:rsidRPr="00431770" w:rsidRDefault="00D51A2F" w:rsidP="00431770">
      <w:pPr>
        <w:ind w:left="2160" w:hanging="2160"/>
      </w:pPr>
      <w:r>
        <w:t>1904</w:t>
      </w:r>
      <w:r w:rsidR="00431770" w:rsidRPr="00431770">
        <w:tab/>
        <w:t xml:space="preserve">Plan 80, Richmond St. is </w:t>
      </w:r>
      <w:r w:rsidR="00E90946" w:rsidRPr="00431770">
        <w:t>registere</w:t>
      </w:r>
      <w:r w:rsidR="006E73D7">
        <w:t xml:space="preserve">d to Catharina </w:t>
      </w:r>
      <w:proofErr w:type="spellStart"/>
      <w:r w:rsidR="006E73D7">
        <w:t>Heiman</w:t>
      </w:r>
      <w:proofErr w:type="spellEnd"/>
      <w:r w:rsidR="006E73D7">
        <w:t xml:space="preserve"> and John </w:t>
      </w:r>
      <w:r w:rsidR="00E90946" w:rsidRPr="00431770">
        <w:t>Schwartz</w:t>
      </w:r>
      <w:proofErr w:type="gramStart"/>
      <w:r w:rsidR="006E73D7">
        <w:t>;</w:t>
      </w:r>
      <w:proofErr w:type="gramEnd"/>
    </w:p>
    <w:p w:rsidR="00E90946" w:rsidRPr="00431770" w:rsidRDefault="00F33F28" w:rsidP="00D51A2F">
      <w:pPr>
        <w:ind w:left="2160" w:hanging="2160"/>
      </w:pPr>
      <w:r w:rsidRPr="00431770">
        <w:tab/>
        <w:t xml:space="preserve">Catharina &amp; </w:t>
      </w:r>
      <w:r w:rsidR="006E73D7">
        <w:t xml:space="preserve">Frank </w:t>
      </w:r>
      <w:proofErr w:type="spellStart"/>
      <w:r w:rsidR="006E73D7">
        <w:t>Heiman</w:t>
      </w:r>
      <w:proofErr w:type="spellEnd"/>
      <w:r w:rsidR="006E73D7">
        <w:t xml:space="preserve"> and John </w:t>
      </w:r>
      <w:r w:rsidR="00E90946" w:rsidRPr="00431770">
        <w:t>Schwartz sell L</w:t>
      </w:r>
      <w:r w:rsidR="006E73D7">
        <w:t xml:space="preserve">ot 10 to Albert </w:t>
      </w:r>
      <w:proofErr w:type="spellStart"/>
      <w:r w:rsidR="006E73D7">
        <w:t>Hannenberg</w:t>
      </w:r>
      <w:proofErr w:type="spellEnd"/>
      <w:r w:rsidR="00B9704A">
        <w:t xml:space="preserve"> (possibly a land developer)</w:t>
      </w:r>
    </w:p>
    <w:p w:rsidR="001B7A02" w:rsidRDefault="001B7A02" w:rsidP="004503BA">
      <w:pPr>
        <w:ind w:left="2160" w:hanging="2160"/>
        <w:rPr>
          <w:b/>
        </w:rPr>
      </w:pPr>
    </w:p>
    <w:p w:rsidR="001B7A02" w:rsidRDefault="009170D3" w:rsidP="004503BA">
      <w:pPr>
        <w:ind w:left="2160" w:hanging="2160"/>
        <w:rPr>
          <w:b/>
        </w:rPr>
      </w:pPr>
      <w:r>
        <w:rPr>
          <w:b/>
        </w:rPr>
        <w:t xml:space="preserve">                                 </w:t>
      </w:r>
      <w:r w:rsidR="001B7A02">
        <w:rPr>
          <w:b/>
          <w:noProof/>
        </w:rPr>
        <w:drawing>
          <wp:inline distT="0" distB="0" distL="0" distR="0">
            <wp:extent cx="4585335" cy="3543272"/>
            <wp:effectExtent l="25400" t="0" r="12065" b="0"/>
            <wp:docPr id="4" name="Picture 3" descr="1904_Subdivis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04_Subdivision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88018" cy="354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4A" w:rsidRPr="00B9704A" w:rsidRDefault="00B9704A" w:rsidP="004503BA">
      <w:pPr>
        <w:ind w:left="2160" w:hanging="2160"/>
      </w:pPr>
      <w:r>
        <w:rPr>
          <w:b/>
        </w:rPr>
        <w:t xml:space="preserve">                    </w:t>
      </w:r>
      <w:r w:rsidRPr="00B9704A">
        <w:t>Plan 80, Lot 552, Grange’s Amended Survey</w:t>
      </w:r>
      <w:r>
        <w:t>, Land Registry Office, Duke St.  Kitchener</w:t>
      </w:r>
    </w:p>
    <w:p w:rsidR="005B6D92" w:rsidRDefault="005B6D92" w:rsidP="004503BA">
      <w:pPr>
        <w:ind w:left="2160" w:hanging="2160"/>
        <w:rPr>
          <w:b/>
        </w:rPr>
      </w:pPr>
    </w:p>
    <w:p w:rsidR="00A14471" w:rsidRPr="00431770" w:rsidRDefault="004503BA" w:rsidP="004503BA">
      <w:pPr>
        <w:ind w:left="2160" w:hanging="2160"/>
      </w:pPr>
      <w:r w:rsidRPr="006E73D7">
        <w:rPr>
          <w:b/>
        </w:rPr>
        <w:t>1906</w:t>
      </w:r>
      <w:r w:rsidR="00E90946" w:rsidRPr="00431770">
        <w:tab/>
        <w:t xml:space="preserve">Albert </w:t>
      </w:r>
      <w:proofErr w:type="spellStart"/>
      <w:r w:rsidR="00E90946" w:rsidRPr="00431770">
        <w:t>Hannenberg</w:t>
      </w:r>
      <w:proofErr w:type="spellEnd"/>
      <w:r w:rsidR="00E90946" w:rsidRPr="00431770">
        <w:t xml:space="preserve"> sells </w:t>
      </w:r>
      <w:r w:rsidR="002F472C">
        <w:t xml:space="preserve">Lot 10 </w:t>
      </w:r>
      <w:r w:rsidR="006E73D7">
        <w:t xml:space="preserve">to Edward J. </w:t>
      </w:r>
      <w:proofErr w:type="spellStart"/>
      <w:r w:rsidR="006E73D7">
        <w:t>Seip</w:t>
      </w:r>
      <w:proofErr w:type="spellEnd"/>
    </w:p>
    <w:p w:rsidR="00E90946" w:rsidRPr="00431770" w:rsidRDefault="007938AF" w:rsidP="00E90946">
      <w:pPr>
        <w:ind w:left="2160" w:hanging="2160"/>
      </w:pPr>
      <w:r>
        <w:t xml:space="preserve">  </w:t>
      </w:r>
      <w:r w:rsidR="00A14471" w:rsidRPr="00431770">
        <w:t>1907-08</w:t>
      </w:r>
      <w:r w:rsidR="00A14471" w:rsidRPr="00431770">
        <w:tab/>
      </w:r>
      <w:r w:rsidR="00F33F28" w:rsidRPr="00431770">
        <w:t xml:space="preserve">E. </w:t>
      </w:r>
      <w:r w:rsidR="00A14471" w:rsidRPr="00431770">
        <w:t>J</w:t>
      </w:r>
      <w:r w:rsidR="00F33F28" w:rsidRPr="00431770">
        <w:t>.</w:t>
      </w:r>
      <w:r w:rsidR="004503BA">
        <w:t xml:space="preserve"> </w:t>
      </w:r>
      <w:proofErr w:type="spellStart"/>
      <w:r w:rsidR="004503BA">
        <w:t>Seip</w:t>
      </w:r>
      <w:proofErr w:type="spellEnd"/>
      <w:r w:rsidR="004503BA">
        <w:t xml:space="preserve"> </w:t>
      </w:r>
      <w:r w:rsidR="00A14471" w:rsidRPr="00431770">
        <w:t xml:space="preserve">works at the Pearl Laundry </w:t>
      </w:r>
    </w:p>
    <w:p w:rsidR="00F33F28" w:rsidRPr="00431770" w:rsidRDefault="007938AF" w:rsidP="00E90946">
      <w:pPr>
        <w:ind w:left="2160" w:hanging="2160"/>
      </w:pPr>
      <w:r>
        <w:t xml:space="preserve">  </w:t>
      </w:r>
      <w:r w:rsidR="00A14471" w:rsidRPr="00431770">
        <w:t>1912-13</w:t>
      </w:r>
      <w:r w:rsidR="00A14471" w:rsidRPr="00431770">
        <w:tab/>
      </w:r>
      <w:r w:rsidR="00F33F28" w:rsidRPr="00431770">
        <w:t xml:space="preserve">E. </w:t>
      </w:r>
      <w:r w:rsidR="00A14471" w:rsidRPr="00431770">
        <w:t>J</w:t>
      </w:r>
      <w:r w:rsidR="00F33F28" w:rsidRPr="00431770">
        <w:t>.</w:t>
      </w:r>
      <w:r w:rsidR="004503BA">
        <w:t xml:space="preserve"> </w:t>
      </w:r>
      <w:proofErr w:type="spellStart"/>
      <w:r w:rsidR="004503BA">
        <w:t>Seip</w:t>
      </w:r>
      <w:proofErr w:type="spellEnd"/>
      <w:r w:rsidR="004503BA">
        <w:t xml:space="preserve"> </w:t>
      </w:r>
      <w:r w:rsidR="00A14471" w:rsidRPr="00431770">
        <w:t>works at Hagen Shirt and Collar</w:t>
      </w:r>
      <w:r w:rsidR="009170D3">
        <w:t>, renamed J.A.</w:t>
      </w:r>
      <w:r w:rsidR="009170D3" w:rsidRPr="00152DCF">
        <w:t xml:space="preserve"> Lang Shirt and Collar Co.</w:t>
      </w:r>
    </w:p>
    <w:p w:rsidR="00A14471" w:rsidRPr="00431770" w:rsidRDefault="007938AF" w:rsidP="00E90946">
      <w:pPr>
        <w:ind w:left="2160" w:hanging="2160"/>
      </w:pPr>
      <w:r>
        <w:t xml:space="preserve">  </w:t>
      </w:r>
      <w:r w:rsidR="00F33F28" w:rsidRPr="00431770">
        <w:t>1918</w:t>
      </w:r>
      <w:r w:rsidR="00F33F28" w:rsidRPr="00431770">
        <w:tab/>
        <w:t>E. J.</w:t>
      </w:r>
      <w:r w:rsidR="005B6D92">
        <w:t xml:space="preserve"> </w:t>
      </w:r>
      <w:proofErr w:type="spellStart"/>
      <w:r w:rsidR="005B6D92">
        <w:t>Seip</w:t>
      </w:r>
      <w:proofErr w:type="spellEnd"/>
      <w:r w:rsidR="004503BA">
        <w:t xml:space="preserve"> </w:t>
      </w:r>
      <w:r w:rsidR="00F33F28" w:rsidRPr="00431770">
        <w:t xml:space="preserve">works as </w:t>
      </w:r>
      <w:r w:rsidR="004503BA">
        <w:t>an i</w:t>
      </w:r>
      <w:r w:rsidR="00F33F28" w:rsidRPr="00431770">
        <w:t xml:space="preserve">roner at </w:t>
      </w:r>
      <w:r w:rsidR="004503BA">
        <w:t xml:space="preserve">J.A. </w:t>
      </w:r>
      <w:r w:rsidR="00F33F28" w:rsidRPr="00431770">
        <w:t>Lang Shirt</w:t>
      </w:r>
    </w:p>
    <w:p w:rsidR="00F33F28" w:rsidRPr="00431770" w:rsidRDefault="007938AF" w:rsidP="00E90946">
      <w:pPr>
        <w:ind w:left="2160" w:hanging="2160"/>
      </w:pPr>
      <w:r>
        <w:t xml:space="preserve">  </w:t>
      </w:r>
      <w:r w:rsidR="005B6D92">
        <w:t>1930</w:t>
      </w:r>
      <w:r w:rsidR="005B6D92">
        <w:tab/>
        <w:t xml:space="preserve">E. J. </w:t>
      </w:r>
      <w:proofErr w:type="spellStart"/>
      <w:r w:rsidR="005B6D92">
        <w:t>Seip</w:t>
      </w:r>
      <w:proofErr w:type="spellEnd"/>
      <w:r w:rsidR="00F33F28" w:rsidRPr="00431770">
        <w:t xml:space="preserve"> </w:t>
      </w:r>
      <w:r w:rsidR="004503BA">
        <w:t xml:space="preserve">works as a </w:t>
      </w:r>
      <w:r w:rsidR="00F33F28" w:rsidRPr="00431770">
        <w:t>mechanic at Miller-Lang Shirt</w:t>
      </w:r>
    </w:p>
    <w:p w:rsidR="00E90946" w:rsidRPr="00431770" w:rsidRDefault="007938AF" w:rsidP="00E90946">
      <w:pPr>
        <w:ind w:left="2160" w:hanging="2160"/>
      </w:pPr>
      <w:r>
        <w:t xml:space="preserve">  </w:t>
      </w:r>
      <w:r w:rsidR="00E90946" w:rsidRPr="00431770">
        <w:t>1931</w:t>
      </w:r>
      <w:r w:rsidR="00E90946" w:rsidRPr="00431770">
        <w:tab/>
      </w:r>
      <w:r w:rsidR="005B6D92">
        <w:t xml:space="preserve">E. J. </w:t>
      </w:r>
      <w:proofErr w:type="spellStart"/>
      <w:r w:rsidR="005B6D92">
        <w:t>Seip</w:t>
      </w:r>
      <w:proofErr w:type="spellEnd"/>
      <w:r w:rsidR="00F33F28" w:rsidRPr="00431770">
        <w:t xml:space="preserve"> </w:t>
      </w:r>
      <w:r w:rsidR="004503BA">
        <w:t xml:space="preserve">listed with </w:t>
      </w:r>
      <w:r w:rsidR="00F33F28" w:rsidRPr="00431770">
        <w:t xml:space="preserve">no </w:t>
      </w:r>
      <w:proofErr w:type="gramStart"/>
      <w:r w:rsidR="00F33F28" w:rsidRPr="00431770">
        <w:t>occupation,</w:t>
      </w:r>
      <w:proofErr w:type="gramEnd"/>
      <w:r w:rsidR="00153B6E" w:rsidRPr="00431770">
        <w:t xml:space="preserve"> </w:t>
      </w:r>
      <w:proofErr w:type="spellStart"/>
      <w:r w:rsidR="00F33F28" w:rsidRPr="00431770">
        <w:t>Seip</w:t>
      </w:r>
      <w:proofErr w:type="spellEnd"/>
      <w:r w:rsidR="00F33F28" w:rsidRPr="00431770">
        <w:t xml:space="preserve"> </w:t>
      </w:r>
      <w:r w:rsidR="00153B6E" w:rsidRPr="00431770">
        <w:t>Apartments open</w:t>
      </w:r>
      <w:r w:rsidR="00E90946" w:rsidRPr="00431770">
        <w:t xml:space="preserve"> at 6 and 8 Richmond </w:t>
      </w:r>
    </w:p>
    <w:p w:rsidR="00431770" w:rsidRDefault="007938AF" w:rsidP="00E90946">
      <w:pPr>
        <w:ind w:left="2160" w:hanging="2160"/>
      </w:pPr>
      <w:r>
        <w:t xml:space="preserve">  </w:t>
      </w:r>
      <w:r w:rsidR="006E73D7">
        <w:t>1932</w:t>
      </w:r>
      <w:r w:rsidR="006E73D7">
        <w:tab/>
        <w:t>103</w:t>
      </w:r>
      <w:r w:rsidR="00E90946" w:rsidRPr="006E73D7">
        <w:rPr>
          <w:vertAlign w:val="superscript"/>
        </w:rPr>
        <w:t>½</w:t>
      </w:r>
      <w:r w:rsidR="00E90946" w:rsidRPr="00431770">
        <w:t xml:space="preserve"> Joseph records first tenant in Vernon’s</w:t>
      </w:r>
      <w:r w:rsidR="006E73D7">
        <w:t xml:space="preserve"> Directory</w:t>
      </w:r>
    </w:p>
    <w:p w:rsidR="00E90946" w:rsidRPr="00431770" w:rsidRDefault="007938AF" w:rsidP="00E90946">
      <w:pPr>
        <w:ind w:left="2160" w:hanging="2160"/>
      </w:pPr>
      <w:r>
        <w:t xml:space="preserve">  </w:t>
      </w:r>
      <w:r w:rsidR="00431770">
        <w:t>1935</w:t>
      </w:r>
      <w:r w:rsidR="00431770">
        <w:tab/>
      </w:r>
      <w:r w:rsidR="00431770" w:rsidRPr="00431770">
        <w:t xml:space="preserve">E. J. </w:t>
      </w:r>
      <w:proofErr w:type="spellStart"/>
      <w:r w:rsidR="00431770" w:rsidRPr="00431770">
        <w:t>Seip</w:t>
      </w:r>
      <w:proofErr w:type="spellEnd"/>
      <w:r w:rsidR="00431770" w:rsidRPr="00431770">
        <w:t xml:space="preserve">, </w:t>
      </w:r>
      <w:r w:rsidR="00431770">
        <w:t>caretaker</w:t>
      </w:r>
      <w:r w:rsidR="00431770" w:rsidRPr="00431770">
        <w:t xml:space="preserve">, </w:t>
      </w:r>
      <w:proofErr w:type="spellStart"/>
      <w:r w:rsidR="00431770" w:rsidRPr="00431770">
        <w:t>Seip</w:t>
      </w:r>
      <w:proofErr w:type="spellEnd"/>
      <w:r w:rsidR="00431770" w:rsidRPr="00431770">
        <w:t xml:space="preserve"> </w:t>
      </w:r>
      <w:r w:rsidR="00431770">
        <w:t>Apartments</w:t>
      </w:r>
    </w:p>
    <w:p w:rsidR="00E90946" w:rsidRPr="00431770" w:rsidRDefault="007938AF" w:rsidP="00E90946">
      <w:r>
        <w:t xml:space="preserve">  </w:t>
      </w:r>
      <w:r w:rsidR="004503BA">
        <w:t>1943</w:t>
      </w:r>
      <w:r w:rsidR="004503BA">
        <w:tab/>
      </w:r>
      <w:r w:rsidR="00431770">
        <w:tab/>
      </w:r>
      <w:r w:rsidR="004503BA">
        <w:tab/>
      </w:r>
      <w:r w:rsidR="00E90946" w:rsidRPr="00431770">
        <w:t>E</w:t>
      </w:r>
      <w:r w:rsidR="00F33F28" w:rsidRPr="00431770">
        <w:t xml:space="preserve">dward </w:t>
      </w:r>
      <w:r w:rsidR="00E90946" w:rsidRPr="00431770">
        <w:t xml:space="preserve">J. </w:t>
      </w:r>
      <w:proofErr w:type="spellStart"/>
      <w:r w:rsidR="00E90946" w:rsidRPr="00431770">
        <w:t>Seip</w:t>
      </w:r>
      <w:proofErr w:type="spellEnd"/>
      <w:r w:rsidR="00E90946" w:rsidRPr="00431770">
        <w:t xml:space="preserve"> dies</w:t>
      </w:r>
      <w:r w:rsidR="00812745" w:rsidRPr="00431770">
        <w:t xml:space="preserve"> at age 67 </w:t>
      </w:r>
      <w:r w:rsidR="00F33F28" w:rsidRPr="00431770">
        <w:t xml:space="preserve">and </w:t>
      </w:r>
      <w:r w:rsidR="00812745" w:rsidRPr="00431770">
        <w:t xml:space="preserve">is </w:t>
      </w:r>
      <w:r w:rsidR="00F33F28" w:rsidRPr="00431770">
        <w:t>buried at Mt. Hope</w:t>
      </w:r>
      <w:r w:rsidR="009170D3">
        <w:t xml:space="preserve"> Cemetery</w:t>
      </w:r>
    </w:p>
    <w:p w:rsidR="006E73D7" w:rsidRDefault="004503BA" w:rsidP="006E73D7">
      <w:pPr>
        <w:ind w:left="2160" w:hanging="2160"/>
      </w:pPr>
      <w:r w:rsidRPr="006E73D7">
        <w:rPr>
          <w:b/>
        </w:rPr>
        <w:t>1960</w:t>
      </w:r>
      <w:r>
        <w:tab/>
      </w:r>
      <w:r w:rsidR="00E90946" w:rsidRPr="00431770">
        <w:t xml:space="preserve">Mary </w:t>
      </w:r>
      <w:proofErr w:type="spellStart"/>
      <w:r w:rsidR="00E90946" w:rsidRPr="00431770">
        <w:t>Seip</w:t>
      </w:r>
      <w:proofErr w:type="spellEnd"/>
      <w:r w:rsidR="00E90946" w:rsidRPr="00431770">
        <w:t xml:space="preserve"> dies</w:t>
      </w:r>
      <w:r w:rsidR="00431770" w:rsidRPr="00431770">
        <w:t xml:space="preserve"> at 81 and is buried with E.J.</w:t>
      </w:r>
      <w:proofErr w:type="gramStart"/>
      <w:r w:rsidR="00431770" w:rsidRPr="00431770">
        <w:t>;</w:t>
      </w:r>
      <w:proofErr w:type="gramEnd"/>
      <w:r w:rsidR="00431770" w:rsidRPr="00431770">
        <w:t xml:space="preserve"> </w:t>
      </w:r>
    </w:p>
    <w:p w:rsidR="002F472C" w:rsidRDefault="00E90946" w:rsidP="006E73D7">
      <w:pPr>
        <w:ind w:left="2160"/>
      </w:pPr>
      <w:r w:rsidRPr="00431770">
        <w:t xml:space="preserve">Lot 10 </w:t>
      </w:r>
      <w:r w:rsidR="00431770" w:rsidRPr="00431770">
        <w:t xml:space="preserve">is granted </w:t>
      </w:r>
      <w:r w:rsidRPr="00431770">
        <w:t xml:space="preserve">to Thomas &amp; Doris </w:t>
      </w:r>
      <w:proofErr w:type="spellStart"/>
      <w:r w:rsidRPr="00431770">
        <w:t>Gitschner</w:t>
      </w:r>
      <w:proofErr w:type="spellEnd"/>
    </w:p>
    <w:p w:rsidR="001B7A02" w:rsidRDefault="001B7A02" w:rsidP="00D51A2F">
      <w:pPr>
        <w:tabs>
          <w:tab w:val="left" w:pos="0"/>
        </w:tabs>
      </w:pPr>
    </w:p>
    <w:p w:rsidR="00860408" w:rsidRDefault="002F472C" w:rsidP="00D51A2F">
      <w:pPr>
        <w:tabs>
          <w:tab w:val="left" w:pos="0"/>
        </w:tabs>
      </w:pPr>
      <w:r>
        <w:t xml:space="preserve">From 1930 – 1960 the </w:t>
      </w:r>
      <w:proofErr w:type="spellStart"/>
      <w:r>
        <w:t>Seip</w:t>
      </w:r>
      <w:proofErr w:type="spellEnd"/>
      <w:r>
        <w:t xml:space="preserve"> apa</w:t>
      </w:r>
      <w:r w:rsidR="001B7A02">
        <w:t>rtments were home to over fifty</w:t>
      </w:r>
      <w:r>
        <w:t xml:space="preserve"> tenants.  </w:t>
      </w:r>
      <w:r w:rsidR="00D51A2F">
        <w:t>They included e</w:t>
      </w:r>
      <w:r>
        <w:t>mployees at local retai</w:t>
      </w:r>
      <w:r w:rsidR="00D51A2F">
        <w:t xml:space="preserve">l stores, foremen at </w:t>
      </w:r>
      <w:r>
        <w:t xml:space="preserve">butchers and </w:t>
      </w:r>
      <w:r w:rsidR="00D51A2F">
        <w:t xml:space="preserve">at a rubber plant, nurses, widows, </w:t>
      </w:r>
      <w:r w:rsidR="006E73D7">
        <w:t xml:space="preserve">and retirees.  </w:t>
      </w:r>
    </w:p>
    <w:p w:rsidR="00FD4762" w:rsidRDefault="00BE0CA0">
      <w:r>
        <w:t xml:space="preserve">              </w:t>
      </w:r>
      <w:r w:rsidR="00185B84">
        <w:t xml:space="preserve">             </w:t>
      </w:r>
    </w:p>
    <w:p w:rsidR="001433F7" w:rsidRPr="000E0718" w:rsidRDefault="0048151D" w:rsidP="001433F7">
      <w:pPr>
        <w:jc w:val="center"/>
        <w:rPr>
          <w:rFonts w:asciiTheme="majorHAnsi" w:hAnsiTheme="majorHAnsi"/>
          <w:b/>
          <w:noProof/>
          <w:sz w:val="28"/>
        </w:rPr>
      </w:pPr>
      <w:r>
        <w:rPr>
          <w:rFonts w:asciiTheme="majorHAnsi" w:hAnsiTheme="majorHAnsi"/>
          <w:b/>
          <w:noProof/>
          <w:sz w:val="28"/>
        </w:rPr>
        <w:drawing>
          <wp:inline distT="0" distB="0" distL="0" distR="0">
            <wp:extent cx="6390640" cy="4938395"/>
            <wp:effectExtent l="25400" t="0" r="10160" b="0"/>
            <wp:docPr id="2" name="Picture 1" descr="berlin_walk_No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rlin_walk_Nov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493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E5F" w:rsidRPr="001433F7" w:rsidRDefault="00DA5E5F" w:rsidP="001433F7">
      <w:pPr>
        <w:rPr>
          <w:rFonts w:asciiTheme="majorHAnsi" w:hAnsiTheme="majorHAnsi"/>
          <w:sz w:val="28"/>
        </w:rPr>
      </w:pPr>
    </w:p>
    <w:sectPr w:rsidR="00DA5E5F" w:rsidRPr="001433F7" w:rsidSect="0048151D">
      <w:footerReference w:type="even" r:id="rId11"/>
      <w:footerReference w:type="default" r:id="rId12"/>
      <w:pgSz w:w="12240" w:h="15840"/>
      <w:pgMar w:top="1134" w:right="1185" w:bottom="425" w:left="992" w:header="709" w:footer="709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9704A" w:rsidRDefault="00B9704A" w:rsidP="00B9704A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B9704A" w:rsidRDefault="00B9704A" w:rsidP="00B9704A">
    <w:pPr>
      <w:pStyle w:val="Footer"/>
      <w:ind w:right="360"/>
    </w:pPr>
  </w:p>
</w:ftr>
</file>

<file path=word/footer2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9704A" w:rsidRDefault="00B9704A" w:rsidP="00B9704A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6D50CC">
      <w:rPr>
        <w:rStyle w:val="PageNumber"/>
        <w:noProof/>
      </w:rPr>
      <w:t>4</w:t>
    </w:r>
    <w:r>
      <w:rPr>
        <w:rStyle w:val="PageNumber"/>
      </w:rPr>
      <w:fldChar w:fldCharType="end"/>
    </w:r>
  </w:p>
  <w:p w:rsidR="00B9704A" w:rsidRDefault="00B9704A" w:rsidP="00B9704A">
    <w:pPr>
      <w:pStyle w:val="Footer"/>
      <w:ind w:right="360"/>
    </w:pPr>
  </w:p>
</w:ftr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6400297"/>
    <w:multiLevelType w:val="hybridMultilevel"/>
    <w:tmpl w:val="2A8CAB9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7C493CED"/>
    <w:multiLevelType w:val="hybridMultilevel"/>
    <w:tmpl w:val="41C2327C"/>
    <w:lvl w:ilvl="0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21444B"/>
    <w:rsid w:val="00056FC4"/>
    <w:rsid w:val="000C0273"/>
    <w:rsid w:val="000E0718"/>
    <w:rsid w:val="00101671"/>
    <w:rsid w:val="00105EA1"/>
    <w:rsid w:val="001433F7"/>
    <w:rsid w:val="001536F1"/>
    <w:rsid w:val="00153B6E"/>
    <w:rsid w:val="001711A3"/>
    <w:rsid w:val="00185B84"/>
    <w:rsid w:val="001B7A02"/>
    <w:rsid w:val="0021444B"/>
    <w:rsid w:val="002E1A9A"/>
    <w:rsid w:val="002F472C"/>
    <w:rsid w:val="00326FF7"/>
    <w:rsid w:val="0038267A"/>
    <w:rsid w:val="00395B5B"/>
    <w:rsid w:val="00396BC5"/>
    <w:rsid w:val="003E6387"/>
    <w:rsid w:val="00431770"/>
    <w:rsid w:val="00447CE7"/>
    <w:rsid w:val="004503BA"/>
    <w:rsid w:val="00453C3B"/>
    <w:rsid w:val="0048151D"/>
    <w:rsid w:val="00485D59"/>
    <w:rsid w:val="004B657A"/>
    <w:rsid w:val="00542BB7"/>
    <w:rsid w:val="005555E5"/>
    <w:rsid w:val="005B6D92"/>
    <w:rsid w:val="006215E8"/>
    <w:rsid w:val="00672752"/>
    <w:rsid w:val="006C0543"/>
    <w:rsid w:val="006D50CC"/>
    <w:rsid w:val="006D56C6"/>
    <w:rsid w:val="006E0626"/>
    <w:rsid w:val="006E73D7"/>
    <w:rsid w:val="00701720"/>
    <w:rsid w:val="007938AF"/>
    <w:rsid w:val="007C2C01"/>
    <w:rsid w:val="00812745"/>
    <w:rsid w:val="00831510"/>
    <w:rsid w:val="00860408"/>
    <w:rsid w:val="00885273"/>
    <w:rsid w:val="009170D3"/>
    <w:rsid w:val="009B2FF9"/>
    <w:rsid w:val="009B632C"/>
    <w:rsid w:val="00A14471"/>
    <w:rsid w:val="00A505D3"/>
    <w:rsid w:val="00AB6AB1"/>
    <w:rsid w:val="00B9704A"/>
    <w:rsid w:val="00BD3FEC"/>
    <w:rsid w:val="00BD4636"/>
    <w:rsid w:val="00BE0CA0"/>
    <w:rsid w:val="00BF5467"/>
    <w:rsid w:val="00C225E7"/>
    <w:rsid w:val="00C31C65"/>
    <w:rsid w:val="00C412AF"/>
    <w:rsid w:val="00D32D0D"/>
    <w:rsid w:val="00D51A2F"/>
    <w:rsid w:val="00DA5E5F"/>
    <w:rsid w:val="00E462D5"/>
    <w:rsid w:val="00E90946"/>
    <w:rsid w:val="00E9366B"/>
    <w:rsid w:val="00F27DDC"/>
    <w:rsid w:val="00F33F28"/>
    <w:rsid w:val="00F76A81"/>
    <w:rsid w:val="00F934A7"/>
    <w:rsid w:val="00FD4762"/>
    <w:rsid w:val="00FE4567"/>
  </w:rsids>
  <m:mathPr>
    <m:mathFont m:val="FederationBol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List Paragraph" w:uiPriority="34" w:qFormat="1"/>
  </w:latentStyles>
  <w:style w:type="paragraph" w:default="1" w:styleId="Normal">
    <w:name w:val="Normal"/>
    <w:qFormat/>
    <w:rsid w:val="001A155A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ListParagraph">
    <w:name w:val="List Paragraph"/>
    <w:basedOn w:val="Normal"/>
    <w:uiPriority w:val="34"/>
    <w:qFormat/>
    <w:rsid w:val="00C31C65"/>
    <w:pPr>
      <w:ind w:left="720"/>
      <w:contextualSpacing/>
    </w:pPr>
  </w:style>
  <w:style w:type="paragraph" w:styleId="Footer">
    <w:name w:val="footer"/>
    <w:basedOn w:val="Normal"/>
    <w:link w:val="FooterChar"/>
    <w:rsid w:val="00B9704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B9704A"/>
  </w:style>
  <w:style w:type="character" w:styleId="PageNumber">
    <w:name w:val="page number"/>
    <w:basedOn w:val="DefaultParagraphFont"/>
    <w:rsid w:val="00B9704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274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53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26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72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62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2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30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40AF46-7DB0-B645-B110-E0932CBF07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585</Words>
  <Characters>2901</Characters>
  <Application>Microsoft Macintosh Word</Application>
  <DocSecurity>0</DocSecurity>
  <Lines>84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Wilfrid Laurier University</Company>
  <LinksUpToDate>false</LinksUpToDate>
  <CharactersWithSpaces>3714</CharactersWithSpaces>
  <SharedDoc>false</SharedDoc>
  <HyperlinkBase/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Bob Sharpe</dc:creator>
  <cp:keywords/>
  <dc:description/>
  <cp:lastModifiedBy>Bob Sharpe</cp:lastModifiedBy>
  <cp:revision>2</cp:revision>
  <cp:lastPrinted>2011-10-31T17:40:00Z</cp:lastPrinted>
  <dcterms:created xsi:type="dcterms:W3CDTF">2011-10-31T17:45:00Z</dcterms:created>
  <dcterms:modified xsi:type="dcterms:W3CDTF">2011-10-31T17:45:00Z</dcterms:modified>
  <cp:category/>
</cp:coreProperties>
</file>